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215316">
        <w:rPr>
          <w:rFonts w:ascii="Tahoma" w:hAnsi="Tahoma" w:cs="Tahoma"/>
          <w:b/>
          <w:sz w:val="32"/>
          <w:szCs w:val="32"/>
        </w:rPr>
        <w:t xml:space="preserve">DOSTAWA GAZÓW MEDYCZNYCH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215316">
        <w:rPr>
          <w:rFonts w:ascii="Tahoma" w:hAnsi="Tahoma" w:cs="Tahoma"/>
          <w:b/>
          <w:sz w:val="20"/>
          <w:szCs w:val="20"/>
        </w:rPr>
        <w:t>11</w:t>
      </w:r>
      <w:r w:rsidR="003922FB">
        <w:rPr>
          <w:rFonts w:ascii="Tahoma" w:hAnsi="Tahoma" w:cs="Tahoma"/>
          <w:b/>
          <w:sz w:val="20"/>
          <w:szCs w:val="20"/>
        </w:rPr>
        <w:t>/ZP/2016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215316">
        <w:rPr>
          <w:rFonts w:ascii="Tahoma" w:hAnsi="Tahoma" w:cs="Tahoma"/>
          <w:sz w:val="20"/>
          <w:szCs w:val="20"/>
        </w:rPr>
        <w:t>, dnia  08</w:t>
      </w:r>
      <w:r w:rsidR="00721A2E">
        <w:rPr>
          <w:rFonts w:ascii="Tahoma" w:hAnsi="Tahoma" w:cs="Tahoma"/>
          <w:sz w:val="20"/>
          <w:szCs w:val="20"/>
        </w:rPr>
        <w:t xml:space="preserve"> września</w:t>
      </w:r>
      <w:r>
        <w:rPr>
          <w:rFonts w:ascii="Tahoma" w:hAnsi="Tahoma" w:cs="Tahoma"/>
          <w:sz w:val="20"/>
          <w:szCs w:val="20"/>
        </w:rPr>
        <w:t xml:space="preserve"> </w:t>
      </w:r>
      <w:r w:rsidR="00DC3DF7" w:rsidRPr="003922FB">
        <w:rPr>
          <w:rFonts w:ascii="Tahoma" w:hAnsi="Tahoma" w:cs="Tahoma"/>
          <w:sz w:val="20"/>
          <w:szCs w:val="20"/>
        </w:rPr>
        <w:t>2016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Umowa (umowa ubezpieczenia) </w:t>
      </w:r>
      <w:r w:rsidR="00CD0C77" w:rsidRPr="003922FB">
        <w:rPr>
          <w:rFonts w:ascii="Tahoma" w:hAnsi="Tahoma" w:cs="Tahoma"/>
          <w:sz w:val="20"/>
          <w:szCs w:val="20"/>
        </w:rPr>
        <w:t xml:space="preserve">lub Umowa </w:t>
      </w:r>
      <w:r w:rsidRPr="003922FB">
        <w:rPr>
          <w:rFonts w:ascii="Tahoma" w:hAnsi="Tahoma" w:cs="Tahoma"/>
          <w:sz w:val="20"/>
          <w:szCs w:val="20"/>
        </w:rPr>
        <w:t xml:space="preserve">– zamówienie publiczne, przez które należy rozumieć umowę ubezpieczenia odpłatną, zawartą </w:t>
      </w:r>
      <w:r w:rsidR="00BD5182" w:rsidRPr="003922FB">
        <w:rPr>
          <w:rFonts w:ascii="Tahoma" w:hAnsi="Tahoma" w:cs="Tahoma"/>
          <w:sz w:val="20"/>
          <w:szCs w:val="20"/>
        </w:rPr>
        <w:t xml:space="preserve">pod rygorem nieważności </w:t>
      </w:r>
      <w:r w:rsidRPr="003922FB">
        <w:rPr>
          <w:rFonts w:ascii="Tahoma" w:hAnsi="Tahoma" w:cs="Tahoma"/>
          <w:sz w:val="20"/>
          <w:szCs w:val="20"/>
        </w:rPr>
        <w:t>na piśmie pomiędzy Zamawiającym, a Wykonawcą,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„Dostawa gazów medycznych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215316">
        <w:rPr>
          <w:rFonts w:ascii="Tahoma" w:hAnsi="Tahoma" w:cs="Tahoma"/>
          <w:sz w:val="20"/>
          <w:szCs w:val="20"/>
        </w:rPr>
        <w:t>referencyjny: 11</w:t>
      </w:r>
      <w:r w:rsidR="003922FB">
        <w:rPr>
          <w:rFonts w:ascii="Tahoma" w:hAnsi="Tahoma" w:cs="Tahoma"/>
          <w:sz w:val="20"/>
          <w:szCs w:val="20"/>
        </w:rPr>
        <w:t>/ZP/2016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Pr="00C0520B">
        <w:rPr>
          <w:rFonts w:ascii="Tahoma" w:hAnsi="Tahoma" w:cs="Tahoma"/>
          <w:b/>
          <w:sz w:val="20"/>
          <w:szCs w:val="20"/>
        </w:rPr>
        <w:t>gazów medycznych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Słownik Zamówień (CPV) – 24111140-8.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5. Do oferowanych preparatów należy dołączyć ich karty charakterystyki substancji niebezpiecznych lub preparatu niebezpiecznego.</w:t>
      </w:r>
    </w:p>
    <w:p w:rsidR="00215316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6. Zamawiający wymaga transportu samochodem z rampą wyładowczą i wózkiem typu widłak.</w:t>
      </w:r>
    </w:p>
    <w:p w:rsidR="00D92BD3" w:rsidRPr="00C81FF7" w:rsidRDefault="00D92BD3" w:rsidP="0021531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7. W zadaniu nr 2 – możliwość stosowania do 6 godzin bez konieczności wykonywania kontrolnych badań morfologii u pacjentek; zawór nierozbieralny, bez konieczności sterylizacji.</w:t>
      </w:r>
    </w:p>
    <w:p w:rsidR="007A08DD" w:rsidRPr="003922FB" w:rsidRDefault="007A08DD" w:rsidP="00215316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6574C" w:rsidRPr="00215316" w:rsidRDefault="00C6574C" w:rsidP="0021531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 xml:space="preserve">tualne na dzień składania ofert - wypełnione i podpisane odpowiednio przez osoby upoważnione do reprezentowania Wykonawcy według wzoru stanowiącego Załącznik nr 2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</w:t>
      </w:r>
      <w:r w:rsidRPr="003922FB">
        <w:rPr>
          <w:rFonts w:ascii="Tahoma" w:hAnsi="Tahoma" w:cs="Tahoma"/>
          <w:sz w:val="20"/>
          <w:szCs w:val="20"/>
        </w:rPr>
        <w:lastRenderedPageBreak/>
        <w:t>oświadczenia, Wykonawca może przedstawić dowody, że powiązania z innym Wykonawcą nie prowadzą do zakłócenia konkurencji w Postępowaniu.</w:t>
      </w:r>
    </w:p>
    <w:p w:rsidR="00367235" w:rsidRPr="003922FB" w:rsidRDefault="00367235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0060E1" w:rsidRPr="003922FB" w:rsidRDefault="000060E1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celu potwierdzenia sp</w:t>
      </w:r>
      <w:r w:rsidR="00054F17" w:rsidRPr="003922FB">
        <w:rPr>
          <w:rFonts w:ascii="Tahoma" w:hAnsi="Tahoma" w:cs="Tahoma"/>
          <w:sz w:val="20"/>
          <w:szCs w:val="20"/>
        </w:rPr>
        <w:t>ełniania warunku udziału w Postę</w:t>
      </w:r>
      <w:r w:rsidRPr="003922FB">
        <w:rPr>
          <w:rFonts w:ascii="Tahoma" w:hAnsi="Tahoma" w:cs="Tahoma"/>
          <w:sz w:val="20"/>
          <w:szCs w:val="20"/>
        </w:rPr>
        <w:t>powaniu dotyczącego kompetencji lub uprawnień do prowadzenia określonej działalności zawodowej, o ile wynika to z odrębnych przepisów, o którym mowa w Sekcji III.1) ust. 2, Zamawiający żąda od Wykonawcy dokumentów potwierdzających posiadanie uprawnień do prowadzenia działalności ubezpieczeniowej, w szczególności:</w:t>
      </w:r>
    </w:p>
    <w:p w:rsidR="00594B10" w:rsidRPr="00D92BD3" w:rsidRDefault="00BA279A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D92BD3">
        <w:rPr>
          <w:rFonts w:ascii="Tahoma" w:hAnsi="Tahoma" w:cs="Tahoma"/>
          <w:sz w:val="20"/>
          <w:szCs w:val="20"/>
        </w:rPr>
        <w:t>Z z</w:t>
      </w:r>
      <w:r w:rsidR="00594B10" w:rsidRPr="00D92BD3">
        <w:rPr>
          <w:rFonts w:ascii="Tahoma" w:hAnsi="Tahoma" w:cs="Tahoma"/>
          <w:sz w:val="20"/>
          <w:szCs w:val="20"/>
        </w:rPr>
        <w:t>astrzeżeniem art.</w:t>
      </w:r>
      <w:r w:rsidRPr="00D92BD3">
        <w:rPr>
          <w:rFonts w:ascii="Tahoma" w:hAnsi="Tahoma" w:cs="Tahoma"/>
          <w:sz w:val="20"/>
          <w:szCs w:val="20"/>
        </w:rPr>
        <w:t xml:space="preserve"> 26 ust. 2f</w:t>
      </w:r>
      <w:r w:rsidR="00594B10" w:rsidRPr="00D92BD3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D92BD3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D92BD3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IV.7) Standardy jakościowe</w:t>
      </w:r>
    </w:p>
    <w:p w:rsidR="00D15083" w:rsidRPr="003922FB" w:rsidRDefault="00413A84" w:rsidP="00413A8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</w:t>
      </w:r>
      <w:r w:rsidR="00D15083" w:rsidRPr="003922FB">
        <w:rPr>
          <w:rFonts w:ascii="Tahoma" w:hAnsi="Tahoma" w:cs="Tahoma"/>
          <w:sz w:val="20"/>
          <w:szCs w:val="20"/>
        </w:rPr>
        <w:t>ozporządzenie Ministra Finansów z dnia 22 grudnia 2011 r. w sprawie obowiązkowego ubezpieczenia odpowiedzialności cywilnej podmiotu wykonującego działalność lecz</w:t>
      </w:r>
      <w:r w:rsidRPr="003922FB">
        <w:rPr>
          <w:rFonts w:ascii="Tahoma" w:hAnsi="Tahoma" w:cs="Tahoma"/>
          <w:sz w:val="20"/>
          <w:szCs w:val="20"/>
        </w:rPr>
        <w:t>niczą (Dz.U. Nr 293, poz. 1729) ustala standardy jakościowe odnoszące się do wszystkich istotnych cech przedmiotu Zamówienia.</w:t>
      </w:r>
    </w:p>
    <w:p w:rsidR="00413A84" w:rsidRPr="003922FB" w:rsidRDefault="00413A84" w:rsidP="00413A84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.8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3A00E6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 xml:space="preserve">cena </w:t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</w:r>
      <w:r w:rsidRPr="00AE4732">
        <w:rPr>
          <w:rFonts w:ascii="Tahoma" w:hAnsi="Tahoma" w:cs="Tahoma"/>
          <w:sz w:val="20"/>
          <w:szCs w:val="20"/>
        </w:rPr>
        <w:tab/>
        <w:t>-    95 %</w:t>
      </w:r>
    </w:p>
    <w:p w:rsidR="003A00E6" w:rsidRPr="00AE4732" w:rsidRDefault="003A00E6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termin realizacji dostawy                                            -      5 %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 xml:space="preserve">Termin realizacji dostawy będzie oceniany w następujący sposób :   2 dni robocze – 5 punktów, 3 dni robocze – 4 punkty, 4 dni robocze – 3 punkty, 5 dni roboczych – 2 punkty, 6 dni roboczych – 1 punkt   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(składkę ubezpieczeniową)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Przedmiotem Zamówienia jest usługa zwolniona z podatku od towarów i usług.</w:t>
      </w: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556877" w:rsidRPr="003922FB">
        <w:rPr>
          <w:rFonts w:ascii="Tahoma" w:hAnsi="Tahoma" w:cs="Tahoma"/>
          <w:b/>
          <w:sz w:val="20"/>
          <w:szCs w:val="20"/>
        </w:rPr>
        <w:t>.1</w:t>
      </w:r>
      <w:r w:rsidRPr="003922FB">
        <w:rPr>
          <w:rFonts w:ascii="Tahoma" w:hAnsi="Tahoma" w:cs="Tahoma"/>
          <w:b/>
          <w:sz w:val="20"/>
          <w:szCs w:val="20"/>
        </w:rPr>
        <w:t>1</w:t>
      </w:r>
      <w:r w:rsidR="00556877" w:rsidRPr="003922FB">
        <w:rPr>
          <w:rFonts w:ascii="Tahoma" w:hAnsi="Tahoma" w:cs="Tahoma"/>
          <w:b/>
          <w:sz w:val="20"/>
          <w:szCs w:val="20"/>
        </w:rPr>
        <w:t>) Dopuszczalne zmiany Umowy w rozumieniu ar</w:t>
      </w:r>
      <w:r w:rsidR="00B1064A" w:rsidRPr="003922FB">
        <w:rPr>
          <w:rFonts w:ascii="Tahoma" w:hAnsi="Tahoma" w:cs="Tahoma"/>
          <w:b/>
          <w:sz w:val="20"/>
          <w:szCs w:val="20"/>
        </w:rPr>
        <w:t>t. 144 ust. 1 Ustawy Pzp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przewiduje istotne zmiany postanowień zawartej Umowy w stosunku do treści oferty</w:t>
      </w:r>
      <w:r w:rsidR="00FB37AD" w:rsidRPr="003922FB">
        <w:rPr>
          <w:rFonts w:ascii="Tahoma" w:hAnsi="Tahoma" w:cs="Tahoma"/>
          <w:sz w:val="20"/>
          <w:szCs w:val="20"/>
        </w:rPr>
        <w:t xml:space="preserve"> na podstawie której dokonano wyboru Wykonawcy</w:t>
      </w:r>
      <w:r w:rsidRPr="003922FB">
        <w:rPr>
          <w:rFonts w:ascii="Tahoma" w:hAnsi="Tahoma" w:cs="Tahoma"/>
          <w:sz w:val="20"/>
          <w:szCs w:val="20"/>
        </w:rPr>
        <w:t>. Istotne zmiany zawartej Umowy, o których mowa w zdaniu poprzednim, ich zakres i charakter oraz warunki wprowadzenia zmiany Umowy zostały określone we wzorze Umowy, o którym mowa w Sekcji</w:t>
      </w:r>
      <w:r w:rsidR="00FB37AD" w:rsidRPr="003922FB">
        <w:rPr>
          <w:rFonts w:ascii="Tahoma" w:hAnsi="Tahoma" w:cs="Tahoma"/>
          <w:sz w:val="20"/>
          <w:szCs w:val="20"/>
        </w:rPr>
        <w:t xml:space="preserve"> IV.10).</w:t>
      </w:r>
    </w:p>
    <w:p w:rsidR="00556877" w:rsidRPr="003922FB" w:rsidRDefault="00556877" w:rsidP="001955AD">
      <w:pPr>
        <w:pStyle w:val="Akapitzlist"/>
        <w:numPr>
          <w:ilvl w:val="0"/>
          <w:numId w:val="23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Zmiana Umowy może zostać dokonana w formie pisemnego aneksu, którego treść zostanie zaakceptowana przez obie strony. Inicjatorem zmian do Umowy może być zarówno Wykonawca, jaki i Zamawiający. 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V.12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FB37AD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 13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FB37AD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IV.14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15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16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B37AD" w:rsidRPr="003922FB">
        <w:rPr>
          <w:rFonts w:ascii="Tahoma" w:hAnsi="Tahoma" w:cs="Tahoma"/>
          <w:b/>
          <w:sz w:val="20"/>
          <w:szCs w:val="20"/>
        </w:rPr>
        <w:t>18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„Oferta na dostawę gazów medycznych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</w:t>
            </w:r>
            <w:r w:rsidR="00FE3D0F" w:rsidRPr="003922FB">
              <w:rPr>
                <w:rFonts w:ascii="Tahoma" w:hAnsi="Tahoma" w:cs="Tahoma"/>
                <w:sz w:val="20"/>
              </w:rPr>
              <w:lastRenderedPageBreak/>
              <w:t>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>
              <w:rPr>
                <w:rFonts w:ascii="Tahoma" w:hAnsi="Tahoma" w:cs="Tahoma"/>
                <w:sz w:val="20"/>
              </w:rPr>
              <w:t>referencyjny 11</w:t>
            </w:r>
            <w:r w:rsidR="003922FB">
              <w:rPr>
                <w:rFonts w:ascii="Tahoma" w:hAnsi="Tahoma" w:cs="Tahoma"/>
                <w:sz w:val="20"/>
              </w:rPr>
              <w:t>/ZP/2016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19</w:t>
            </w:r>
            <w:r w:rsidR="003922FB">
              <w:rPr>
                <w:rFonts w:ascii="Tahoma" w:hAnsi="Tahoma" w:cs="Tahoma"/>
                <w:sz w:val="20"/>
              </w:rPr>
              <w:t xml:space="preserve"> września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2016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sporządzone według wzoru z Załącznika nr 2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Załączniku nr 2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8F464B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3A00E6">
        <w:rPr>
          <w:rFonts w:ascii="Tahoma" w:hAnsi="Tahoma" w:cs="Tahoma"/>
          <w:b/>
          <w:sz w:val="20"/>
          <w:szCs w:val="20"/>
        </w:rPr>
        <w:t>19</w:t>
      </w:r>
      <w:r w:rsidR="003922FB">
        <w:rPr>
          <w:rFonts w:ascii="Tahoma" w:hAnsi="Tahoma" w:cs="Tahoma"/>
          <w:b/>
          <w:sz w:val="20"/>
          <w:szCs w:val="20"/>
        </w:rPr>
        <w:t xml:space="preserve"> września 2016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8F464B" w:rsidRPr="003922FB">
        <w:rPr>
          <w:rFonts w:ascii="Tahoma" w:hAnsi="Tahoma" w:cs="Tahoma"/>
          <w:b/>
          <w:sz w:val="20"/>
          <w:szCs w:val="20"/>
        </w:rPr>
        <w:t>21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22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3A00E6">
        <w:rPr>
          <w:rFonts w:ascii="Tahoma" w:hAnsi="Tahoma" w:cs="Tahoma"/>
          <w:b/>
          <w:sz w:val="20"/>
          <w:szCs w:val="20"/>
        </w:rPr>
        <w:t>19</w:t>
      </w:r>
      <w:r w:rsidR="003922FB">
        <w:rPr>
          <w:rFonts w:ascii="Tahoma" w:hAnsi="Tahoma" w:cs="Tahoma"/>
          <w:b/>
          <w:sz w:val="20"/>
          <w:szCs w:val="20"/>
        </w:rPr>
        <w:t xml:space="preserve"> września 2016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52190" w:rsidRPr="003922FB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4E6C32" w:rsidRPr="003922FB">
        <w:rPr>
          <w:rFonts w:ascii="Tahoma" w:hAnsi="Tahoma" w:cs="Tahoma"/>
          <w:b/>
          <w:sz w:val="20"/>
          <w:szCs w:val="20"/>
        </w:rPr>
        <w:t>24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lastRenderedPageBreak/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</w:t>
      </w:r>
      <w:r w:rsidR="00791FCC" w:rsidRPr="003922FB">
        <w:rPr>
          <w:rFonts w:ascii="Tahoma" w:hAnsi="Tahoma" w:cs="Tahoma"/>
          <w:sz w:val="20"/>
          <w:szCs w:val="20"/>
        </w:rPr>
        <w:lastRenderedPageBreak/>
        <w:t xml:space="preserve">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nieograniczonym  – nr sprawy – 11/ZP/2016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SPZOZ w Augustowie gazów medycznych”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SPZOZ w Augustowie gazów medycznych”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Zadanie nr 2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termin dostawy : …………………………………………… dni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C81FF7">
        <w:rPr>
          <w:rFonts w:ascii="Tahoma" w:hAnsi="Tahoma" w:cs="Tahoma"/>
          <w:b/>
          <w:bCs/>
          <w:sz w:val="20"/>
          <w:szCs w:val="20"/>
        </w:rPr>
        <w:lastRenderedPageBreak/>
        <w:t>Załącznik nr 2</w:t>
      </w:r>
    </w:p>
    <w:p w:rsidR="000C1FF4" w:rsidRPr="00C81FF7" w:rsidRDefault="000C1FF4" w:rsidP="000C1FF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Default="000C1FF4" w:rsidP="000C1FF4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0C1FF4" w:rsidRDefault="000C1FF4" w:rsidP="000C1FF4">
      <w:pPr>
        <w:pStyle w:val="Nagwek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FORMULARZ CENOWY</w:t>
      </w:r>
    </w:p>
    <w:p w:rsidR="000C1FF4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 Nr 1 – Gazy medyczne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2998"/>
        <w:gridCol w:w="1684"/>
        <w:gridCol w:w="1135"/>
        <w:gridCol w:w="1324"/>
        <w:gridCol w:w="1981"/>
      </w:tblGrid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materiału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Jednostka miary, ilość butli ,  poj. butli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1 butla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za 1 m3 lub 1 kg w zł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         ( z uwzględnieniem przybliżonej ilości towaru)</w:t>
            </w: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Tlen sprężony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40/2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Tlen sprężony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1700 /40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Dwutlenek węgla medyczny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5/10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Podtlenek azotu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20/10 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 ok. 25/rok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C1FF4" w:rsidTr="000C1FF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butli ok. 165 szt.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Szt./doba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0C1FF4" w:rsidRDefault="000C1FF4" w:rsidP="000C1FF4">
      <w:pPr>
        <w:rPr>
          <w:rFonts w:ascii="Calibri" w:eastAsia="Calibri" w:hAnsi="Calibri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Zadanie Nr 2 – Gazy medyczne</w:t>
      </w:r>
    </w:p>
    <w:p w:rsidR="000C1FF4" w:rsidRDefault="000C1FF4" w:rsidP="000C1FF4">
      <w:pPr>
        <w:rPr>
          <w:rFonts w:ascii="Tahoma" w:hAnsi="Tahoma" w:cs="Tahoma"/>
          <w:b/>
          <w:sz w:val="20"/>
          <w:szCs w:val="20"/>
        </w:rPr>
      </w:pP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3"/>
        <w:gridCol w:w="2998"/>
        <w:gridCol w:w="1684"/>
        <w:gridCol w:w="1135"/>
        <w:gridCol w:w="1324"/>
        <w:gridCol w:w="1981"/>
      </w:tblGrid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  <w:p w:rsidR="000C1FF4" w:rsidRDefault="000C1FF4" w:rsidP="000C1FF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Nazwa materiału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Jednostka miary, ilość butli ,  poj. butli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1 butla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pStyle w:val="Nagwek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za gaz za 1 m3 lub 1 kg w zł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          ( z uwzględnieniem przybliżonej ilości towaru)</w:t>
            </w: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Entonox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 szt./2,8 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butli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szt./doba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wózka/stojaka do butli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Dzierżawa zaworu dozującego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0C1FF4" w:rsidTr="000C1FF4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 12/rok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F4" w:rsidRDefault="000C1FF4" w:rsidP="000C1FF4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C13052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„Dostawa gazów medycznych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Postępowaniu:„Dostawa gazów medycznych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11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/ZP/2016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8027"/>
        </w:tabs>
        <w:jc w:val="right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lastRenderedPageBreak/>
        <w:t>Załącznik nr 4</w:t>
      </w:r>
    </w:p>
    <w:p w:rsidR="00C13052" w:rsidRPr="00C81FF7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13052" w:rsidRPr="00C81FF7" w:rsidRDefault="00C13052" w:rsidP="00C13052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</w:rPr>
      </w:pPr>
      <w:r w:rsidRPr="00C81FF7">
        <w:rPr>
          <w:rFonts w:ascii="Tahoma" w:hAnsi="Tahoma" w:cs="Tahoma"/>
          <w:snapToGrid w:val="0"/>
        </w:rPr>
        <w:t>U M O W A - WZÓR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będąca wynikiem przeprowadzonego postępowania o zamówienie publiczne w trybie</w:t>
      </w:r>
      <w:r>
        <w:rPr>
          <w:rFonts w:ascii="Tahoma" w:hAnsi="Tahoma" w:cs="Tahoma"/>
          <w:iCs/>
          <w:snapToGrid w:val="0"/>
          <w:sz w:val="20"/>
        </w:rPr>
        <w:t xml:space="preserve"> przetargu nieograniczonego nr 15/ZP/2015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C81FF7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C81FF7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C81FF7">
        <w:rPr>
          <w:rFonts w:ascii="Tahoma" w:hAnsi="Tahoma" w:cs="Tahoma"/>
          <w:iCs/>
          <w:snapToGrid w:val="0"/>
          <w:sz w:val="20"/>
        </w:rPr>
        <w:t>,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a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b/>
          <w:bCs/>
          <w:iCs/>
          <w:snapToGrid w:val="0"/>
          <w:sz w:val="20"/>
        </w:rPr>
        <w:t>Samodzielnym Publicznym Zakła</w:t>
      </w:r>
      <w:r>
        <w:rPr>
          <w:rFonts w:ascii="Tahoma" w:hAnsi="Tahoma" w:cs="Tahoma"/>
          <w:b/>
          <w:bCs/>
          <w:iCs/>
          <w:snapToGrid w:val="0"/>
          <w:sz w:val="20"/>
        </w:rPr>
        <w:t xml:space="preserve">dem Opieki Zdrowotnej </w:t>
      </w:r>
      <w:r w:rsidRPr="00C81FF7">
        <w:rPr>
          <w:rFonts w:ascii="Tahoma" w:hAnsi="Tahoma" w:cs="Tahoma"/>
          <w:b/>
          <w:bCs/>
          <w:iCs/>
          <w:snapToGrid w:val="0"/>
          <w:sz w:val="20"/>
        </w:rPr>
        <w:t xml:space="preserve"> w Augustowie ul. Szpitalna 12 , 16 – 300 Augustów</w:t>
      </w:r>
      <w:r w:rsidRPr="00C81FF7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Danuta Zawadzka –  Dyrektor</w:t>
      </w:r>
    </w:p>
    <w:p w:rsidR="00C13052" w:rsidRPr="00C81FF7" w:rsidRDefault="00C13052" w:rsidP="00C13052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C81FF7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C13052" w:rsidRPr="00C81FF7" w:rsidRDefault="00C13052" w:rsidP="00C13052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C13052" w:rsidRPr="00C81FF7" w:rsidRDefault="00C13052" w:rsidP="00C13052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C81FF7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 na potrzeby Zamawiającego gazów medycznych określonych w załączniku nr 1 do niniejszej umowy zgodnie z ofertą przetargową stanowiącą od chwili zawarcia umowy integralną jej część.</w:t>
      </w:r>
    </w:p>
    <w:p w:rsidR="00C13052" w:rsidRPr="00C81FF7" w:rsidRDefault="00C13052" w:rsidP="00C13052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C13052" w:rsidRPr="00C81FF7" w:rsidRDefault="00C13052" w:rsidP="00C13052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C13052" w:rsidRPr="00C81FF7" w:rsidRDefault="00C13052" w:rsidP="00C13052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C13052" w:rsidRPr="00C81FF7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C13052" w:rsidRPr="00C81FF7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 xml:space="preserve">Dostawy, o których mowa w pkt 1 Dostawca zobowiązuje się dostarczyć bezpośrednio do magazynu Zamawiającego w Augustowie </w:t>
      </w:r>
      <w:r>
        <w:rPr>
          <w:rFonts w:ascii="Tahoma" w:hAnsi="Tahoma" w:cs="Tahoma"/>
          <w:snapToGrid w:val="0"/>
          <w:sz w:val="20"/>
          <w:szCs w:val="20"/>
        </w:rPr>
        <w:t>przy ul. Szpitalnej 12 w ciągu 3</w:t>
      </w:r>
      <w:r w:rsidRPr="00C81FF7">
        <w:rPr>
          <w:rFonts w:ascii="Tahoma" w:hAnsi="Tahoma" w:cs="Tahoma"/>
          <w:snapToGrid w:val="0"/>
          <w:sz w:val="20"/>
          <w:szCs w:val="20"/>
        </w:rPr>
        <w:t xml:space="preserve"> dni od chwili otrzymania bieżącego zamówienia przekazanego przez Zamawiającego w uzgodnionej formie.</w:t>
      </w:r>
      <w:r>
        <w:rPr>
          <w:rFonts w:ascii="Tahoma" w:hAnsi="Tahoma" w:cs="Tahoma"/>
          <w:snapToGrid w:val="0"/>
          <w:sz w:val="20"/>
          <w:szCs w:val="20"/>
        </w:rPr>
        <w:t xml:space="preserve"> Transport będzie odbywał się samochodem z rampą wyładowczą i wózkiem typu widłak.</w:t>
      </w:r>
    </w:p>
    <w:p w:rsidR="00C13052" w:rsidRPr="00C81FF7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C13052" w:rsidRDefault="00C13052" w:rsidP="001955AD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C81FF7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C13052" w:rsidRPr="00C81FF7" w:rsidRDefault="00C13052" w:rsidP="00C13052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Butle dzierżawione stanowią wyłączną własność Dostawcy.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Wszystkie butle muszą być zwrócone czyste i w stanie nadającym się do użytku, z zamkniętymi zaworami, bezpiecznie dokręconymi nakrętkami zaślepiającymi, z osłoną zaworu i kołpakami, jeśli elementy te były zamontowane przy dostawie.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Dostawca ma prawo dokonywania inspekcji swoich butli dzierżawionych przez Zamawiającego.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rozwiązania umowy lub zaprzestania dostaw, Zamawiający zobowiązany jest do natychmiastowego wydania butli dzierżawionych lub umożliwienia ich odbioru przez Dostawcę.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nie ma prawa do napełniania lub wymiany butli poza Dostawcą lub dysponowania butlami Dostawcy w jakikolwiek inny sposób. Napełnianie butli lub wymiana butli Dostawcy poza Dostawcą stanowi naruszenie przepisów prawa, a w szczególności rozporządzenia Ministra Gospodarki, Pracy i Polityki Socjalnej z dnia 23 grudnia 2003 r. w sprawie bezpieczeństwa i higieny pracy przy produkcji i magazynowania gazów, napełnianiu zbiorników gazami oraz używaniu i magazynowaniu karbidy ( Dz. U. z 2004 r., Nr 7, poz. 59 ).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Zamawiający zobowiązany jest do przeprowadzenia co najmniej raz w roku pisemnej inwentaryzacji butli stanowiących własność Dostawcy, w terminie uzgodnionym z Dostawcą.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nie przekazania do Dostawcy inwentaryzacji w terminie 14 dni od daty jej zażądania, Dostawca ma prawo przyjąć stan butli będących własnością Dostawcy według własnych zapisów, Zamawiający traci możliwość kwestionowania prawidłowości dokonanych w ten sposób ustaleń.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uszkodzenia butli przez Zamawiającego Zamawiający pokryje wszelkie poniesione przez Dostawcę koszty związane z doprowadzeniem zwróconej butli do stanu pełnej sprawności technicznej.</w:t>
      </w:r>
    </w:p>
    <w:p w:rsidR="00C13052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napToGrid w:val="0"/>
          <w:sz w:val="20"/>
          <w:szCs w:val="20"/>
        </w:rPr>
        <w:t>W przypadku zaginięcia butli lub jej uszkodzenia przez Zamawiającego w sposób uniemożliwiający jej naprawę Dostawca ma prawo żądać od Zamawiającego zapłaty jej równowartości w wysokości ceny odtworzeniowej według cennika Dostawcy z uwzględnieniem zużycia butli.</w:t>
      </w:r>
    </w:p>
    <w:p w:rsidR="00C13052" w:rsidRPr="00C81FF7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C13052" w:rsidRPr="00C81FF7" w:rsidRDefault="00C13052" w:rsidP="001955AD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C13052" w:rsidRPr="00C81FF7" w:rsidRDefault="00C13052" w:rsidP="00C13052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C13052" w:rsidRPr="002B244F" w:rsidRDefault="00C13052" w:rsidP="001955AD">
      <w:pPr>
        <w:pStyle w:val="Tekstpodstawowy"/>
        <w:numPr>
          <w:ilvl w:val="0"/>
          <w:numId w:val="53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2B244F">
        <w:rPr>
          <w:rFonts w:ascii="Tahoma" w:hAnsi="Tahoma" w:cs="Tahoma"/>
          <w:snapToGrid w:val="0"/>
          <w:sz w:val="20"/>
        </w:rPr>
        <w:t xml:space="preserve">Strony </w:t>
      </w:r>
      <w:r w:rsidRPr="002B244F">
        <w:rPr>
          <w:rFonts w:ascii="Tahoma" w:hAnsi="Tahoma" w:cs="Tahoma"/>
          <w:sz w:val="20"/>
        </w:rPr>
        <w:t>ustalają wynagrodzenie za tytułu wykonania</w:t>
      </w:r>
      <w:r w:rsidRPr="002B244F">
        <w:rPr>
          <w:rFonts w:ascii="Tahoma" w:hAnsi="Tahoma" w:cs="Tahoma"/>
          <w:snapToGrid w:val="0"/>
          <w:sz w:val="20"/>
        </w:rPr>
        <w:t xml:space="preserve"> przedmiotu </w:t>
      </w:r>
      <w:r w:rsidRPr="002B244F">
        <w:rPr>
          <w:rFonts w:ascii="Tahoma" w:hAnsi="Tahoma" w:cs="Tahoma"/>
          <w:sz w:val="20"/>
        </w:rPr>
        <w:t xml:space="preserve">niniejszej umowy na podstawie wartości oferty przetargowej </w:t>
      </w:r>
      <w:r w:rsidRPr="002B244F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2B244F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</w:t>
      </w:r>
      <w:r>
        <w:rPr>
          <w:rFonts w:ascii="Tahoma" w:hAnsi="Tahoma" w:cs="Tahoma"/>
          <w:sz w:val="20"/>
        </w:rPr>
        <w:t>...................... ).</w:t>
      </w:r>
    </w:p>
    <w:p w:rsidR="00C13052" w:rsidRPr="00C81FF7" w:rsidRDefault="00C13052" w:rsidP="00C13052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C13052" w:rsidRPr="00C81FF7" w:rsidRDefault="00C13052" w:rsidP="001955AD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C13052" w:rsidRPr="00C81FF7" w:rsidRDefault="00C13052" w:rsidP="001955AD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 xml:space="preserve">Z </w:t>
      </w:r>
      <w:r>
        <w:rPr>
          <w:rFonts w:ascii="Tahoma" w:hAnsi="Tahoma" w:cs="Tahoma"/>
          <w:snapToGrid w:val="0"/>
          <w:sz w:val="20"/>
          <w:szCs w:val="20"/>
        </w:rPr>
        <w:t>tytułu zwłoki w zapłacie Dostawca może naliczać stosowne odsetki ustawowe.</w:t>
      </w:r>
      <w:r w:rsidRPr="00C81FF7">
        <w:rPr>
          <w:rFonts w:ascii="Tahoma" w:hAnsi="Tahoma" w:cs="Tahoma"/>
          <w:snapToGrid w:val="0"/>
          <w:sz w:val="20"/>
          <w:szCs w:val="20"/>
        </w:rPr>
        <w:t>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lastRenderedPageBreak/>
        <w:t>§ 7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C13052" w:rsidRPr="00C81FF7" w:rsidRDefault="00C13052" w:rsidP="001955A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C13052" w:rsidRPr="00C81FF7" w:rsidRDefault="00C13052" w:rsidP="001955A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145 Ustawy z dnia 29 stycznia 2004 r. Prawo zamówień publicznych bez zgody Dostawcy, Zamawiający zapłaci Dostawcy karę umowną w wysokości 1 % wartości niezrealizowanych dostaw.</w:t>
      </w:r>
    </w:p>
    <w:p w:rsidR="00C13052" w:rsidRDefault="00C13052" w:rsidP="001955AD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C13052" w:rsidRPr="00C81FF7" w:rsidRDefault="00C13052" w:rsidP="001955A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C13052" w:rsidRPr="00C81FF7" w:rsidRDefault="00C13052" w:rsidP="001955A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W razie naruszenia postanowień umowy strony zastrzegają prawo rozwiązania umowy za uprzednim 1-miesięcznym okresem wypowiedzenia .</w:t>
      </w:r>
    </w:p>
    <w:p w:rsidR="00C13052" w:rsidRPr="00C81FF7" w:rsidRDefault="00C13052" w:rsidP="001955AD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C81FF7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C13052" w:rsidRPr="00C81FF7" w:rsidRDefault="00C13052" w:rsidP="00C13052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C13052" w:rsidRPr="00C81FF7" w:rsidRDefault="00C13052" w:rsidP="001955AD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C13052" w:rsidRPr="00C81FF7" w:rsidRDefault="00C13052" w:rsidP="001955AD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C13052" w:rsidRPr="00C81FF7" w:rsidRDefault="00C13052" w:rsidP="00C13052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C13052" w:rsidRPr="00C81FF7" w:rsidRDefault="00C13052" w:rsidP="001955AD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C13052" w:rsidRPr="00C81FF7" w:rsidRDefault="00C13052" w:rsidP="001955AD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C81FF7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C13052" w:rsidRPr="00C81FF7" w:rsidRDefault="00C13052" w:rsidP="00C13052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C13052" w:rsidRPr="00C81FF7" w:rsidRDefault="00C13052" w:rsidP="001955AD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C13052" w:rsidRPr="00C81FF7" w:rsidRDefault="00C13052" w:rsidP="001955AD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C13052" w:rsidRPr="00C81FF7" w:rsidRDefault="00C13052" w:rsidP="00C13052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C13052" w:rsidRPr="00C81FF7" w:rsidRDefault="00C13052" w:rsidP="00C13052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81FF7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C13052" w:rsidRPr="00C81FF7" w:rsidRDefault="00C13052" w:rsidP="00C13052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C81FF7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C13052" w:rsidRPr="00C81FF7" w:rsidRDefault="00C13052" w:rsidP="00C13052">
      <w:pPr>
        <w:pStyle w:val="Nagwek3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D</w:t>
      </w:r>
      <w:r w:rsidRPr="00C81FF7">
        <w:rPr>
          <w:rFonts w:ascii="Tahoma" w:hAnsi="Tahoma" w:cs="Tahoma"/>
          <w:b w:val="0"/>
          <w:sz w:val="20"/>
          <w:szCs w:val="20"/>
        </w:rPr>
        <w:t>ostawca</w:t>
      </w:r>
      <w:r w:rsidRPr="00C81FF7">
        <w:rPr>
          <w:rFonts w:ascii="Tahoma" w:hAnsi="Tahoma" w:cs="Tahoma"/>
          <w:b w:val="0"/>
          <w:i/>
          <w:snapToGrid w:val="0"/>
          <w:sz w:val="20"/>
          <w:szCs w:val="20"/>
        </w:rPr>
        <w:tab/>
      </w:r>
      <w:r w:rsidRPr="00C81FF7">
        <w:rPr>
          <w:rFonts w:ascii="Tahoma" w:hAnsi="Tahoma" w:cs="Tahoma"/>
          <w:b w:val="0"/>
          <w:sz w:val="20"/>
          <w:szCs w:val="20"/>
        </w:rPr>
        <w:t xml:space="preserve">                                                                                    Zamawiający</w:t>
      </w:r>
    </w:p>
    <w:p w:rsidR="00C13052" w:rsidRPr="00C81FF7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3922FB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5AD" w:rsidRDefault="001955AD" w:rsidP="003C6A57">
      <w:pPr>
        <w:spacing w:after="0" w:line="240" w:lineRule="auto"/>
      </w:pPr>
      <w:r>
        <w:separator/>
      </w:r>
    </w:p>
  </w:endnote>
  <w:endnote w:type="continuationSeparator" w:id="1">
    <w:p w:rsidR="001955AD" w:rsidRDefault="001955AD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0C1FF4" w:rsidRPr="00576C8C" w:rsidRDefault="000C1FF4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13052">
          <w:rPr>
            <w:rFonts w:ascii="Times New Roman" w:hAnsi="Times New Roman" w:cs="Times New Roman"/>
            <w:noProof/>
            <w:sz w:val="16"/>
            <w:szCs w:val="16"/>
          </w:rPr>
          <w:t>34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C1FF4" w:rsidRDefault="000C1F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5AD" w:rsidRDefault="001955AD" w:rsidP="003C6A57">
      <w:pPr>
        <w:spacing w:after="0" w:line="240" w:lineRule="auto"/>
      </w:pPr>
      <w:r>
        <w:separator/>
      </w:r>
    </w:p>
  </w:footnote>
  <w:footnote w:type="continuationSeparator" w:id="1">
    <w:p w:rsidR="001955AD" w:rsidRDefault="001955AD" w:rsidP="003C6A57">
      <w:pPr>
        <w:spacing w:after="0" w:line="240" w:lineRule="auto"/>
      </w:pPr>
      <w:r>
        <w:continuationSeparator/>
      </w:r>
    </w:p>
  </w:footnote>
  <w:footnote w:id="2">
    <w:p w:rsidR="000C1FF4" w:rsidRDefault="000C1FF4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0C1FF4" w:rsidRDefault="000C1FF4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0C1FF4" w:rsidRDefault="000C1FF4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9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C9D50BF"/>
    <w:multiLevelType w:val="hybridMultilevel"/>
    <w:tmpl w:val="642C74B8"/>
    <w:lvl w:ilvl="0" w:tplc="5892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34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5"/>
  </w:num>
  <w:num w:numId="2">
    <w:abstractNumId w:val="36"/>
  </w:num>
  <w:num w:numId="3">
    <w:abstractNumId w:val="20"/>
  </w:num>
  <w:num w:numId="4">
    <w:abstractNumId w:val="58"/>
  </w:num>
  <w:num w:numId="5">
    <w:abstractNumId w:val="12"/>
  </w:num>
  <w:num w:numId="6">
    <w:abstractNumId w:val="9"/>
  </w:num>
  <w:num w:numId="7">
    <w:abstractNumId w:val="54"/>
  </w:num>
  <w:num w:numId="8">
    <w:abstractNumId w:val="26"/>
  </w:num>
  <w:num w:numId="9">
    <w:abstractNumId w:val="19"/>
  </w:num>
  <w:num w:numId="10">
    <w:abstractNumId w:val="31"/>
  </w:num>
  <w:num w:numId="11">
    <w:abstractNumId w:val="23"/>
  </w:num>
  <w:num w:numId="12">
    <w:abstractNumId w:val="50"/>
  </w:num>
  <w:num w:numId="13">
    <w:abstractNumId w:val="38"/>
  </w:num>
  <w:num w:numId="14">
    <w:abstractNumId w:val="41"/>
  </w:num>
  <w:num w:numId="15">
    <w:abstractNumId w:val="34"/>
  </w:num>
  <w:num w:numId="16">
    <w:abstractNumId w:val="0"/>
  </w:num>
  <w:num w:numId="17">
    <w:abstractNumId w:val="42"/>
  </w:num>
  <w:num w:numId="18">
    <w:abstractNumId w:val="55"/>
  </w:num>
  <w:num w:numId="19">
    <w:abstractNumId w:val="15"/>
  </w:num>
  <w:num w:numId="20">
    <w:abstractNumId w:val="30"/>
  </w:num>
  <w:num w:numId="21">
    <w:abstractNumId w:val="39"/>
  </w:num>
  <w:num w:numId="22">
    <w:abstractNumId w:val="43"/>
  </w:num>
  <w:num w:numId="23">
    <w:abstractNumId w:val="28"/>
  </w:num>
  <w:num w:numId="24">
    <w:abstractNumId w:val="25"/>
  </w:num>
  <w:num w:numId="25">
    <w:abstractNumId w:val="37"/>
  </w:num>
  <w:num w:numId="26">
    <w:abstractNumId w:val="1"/>
  </w:num>
  <w:num w:numId="27">
    <w:abstractNumId w:val="51"/>
  </w:num>
  <w:num w:numId="28">
    <w:abstractNumId w:val="5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</w:num>
  <w:num w:numId="31">
    <w:abstractNumId w:val="27"/>
  </w:num>
  <w:num w:numId="32">
    <w:abstractNumId w:val="46"/>
  </w:num>
  <w:num w:numId="33">
    <w:abstractNumId w:val="11"/>
  </w:num>
  <w:num w:numId="34">
    <w:abstractNumId w:val="32"/>
  </w:num>
  <w:num w:numId="35">
    <w:abstractNumId w:val="3"/>
  </w:num>
  <w:num w:numId="36">
    <w:abstractNumId w:val="47"/>
  </w:num>
  <w:num w:numId="37">
    <w:abstractNumId w:val="21"/>
  </w:num>
  <w:num w:numId="38">
    <w:abstractNumId w:val="33"/>
  </w:num>
  <w:num w:numId="39">
    <w:abstractNumId w:val="17"/>
  </w:num>
  <w:num w:numId="40">
    <w:abstractNumId w:val="10"/>
  </w:num>
  <w:num w:numId="41">
    <w:abstractNumId w:val="35"/>
  </w:num>
  <w:num w:numId="42">
    <w:abstractNumId w:val="4"/>
  </w:num>
  <w:num w:numId="43">
    <w:abstractNumId w:val="52"/>
  </w:num>
  <w:num w:numId="44">
    <w:abstractNumId w:val="14"/>
  </w:num>
  <w:num w:numId="45">
    <w:abstractNumId w:val="2"/>
  </w:num>
  <w:num w:numId="46">
    <w:abstractNumId w:val="18"/>
  </w:num>
  <w:num w:numId="47">
    <w:abstractNumId w:val="44"/>
  </w:num>
  <w:num w:numId="48">
    <w:abstractNumId w:val="53"/>
  </w:num>
  <w:num w:numId="49">
    <w:abstractNumId w:val="57"/>
  </w:num>
  <w:num w:numId="50">
    <w:abstractNumId w:val="24"/>
  </w:num>
  <w:num w:numId="51">
    <w:abstractNumId w:val="49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8"/>
    <w:lvlOverride w:ilvl="0">
      <w:startOverride w:val="1"/>
    </w:lvlOverride>
  </w:num>
  <w:num w:numId="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83431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10529"/>
    <w:rsid w:val="00412007"/>
    <w:rsid w:val="00413A84"/>
    <w:rsid w:val="00415935"/>
    <w:rsid w:val="004206DB"/>
    <w:rsid w:val="00421038"/>
    <w:rsid w:val="00424222"/>
    <w:rsid w:val="004257CF"/>
    <w:rsid w:val="00427346"/>
    <w:rsid w:val="0043497D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56877"/>
    <w:rsid w:val="0056382D"/>
    <w:rsid w:val="00567D79"/>
    <w:rsid w:val="00571B01"/>
    <w:rsid w:val="00575427"/>
    <w:rsid w:val="00576C8C"/>
    <w:rsid w:val="00577602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233D"/>
    <w:rsid w:val="006453B9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1B00"/>
    <w:rsid w:val="00766790"/>
    <w:rsid w:val="0076697F"/>
    <w:rsid w:val="0077126D"/>
    <w:rsid w:val="00775B92"/>
    <w:rsid w:val="00791FCC"/>
    <w:rsid w:val="007A08DD"/>
    <w:rsid w:val="007A4376"/>
    <w:rsid w:val="007A7DFB"/>
    <w:rsid w:val="007B26DF"/>
    <w:rsid w:val="007B3803"/>
    <w:rsid w:val="007C1AA7"/>
    <w:rsid w:val="007C3EC8"/>
    <w:rsid w:val="007C4F40"/>
    <w:rsid w:val="007C6572"/>
    <w:rsid w:val="007D180D"/>
    <w:rsid w:val="007D22A3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6FF0"/>
    <w:rsid w:val="00AA6E10"/>
    <w:rsid w:val="00AB0E3A"/>
    <w:rsid w:val="00AC06D7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556C"/>
    <w:rsid w:val="00B1064A"/>
    <w:rsid w:val="00B166A7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3E90"/>
    <w:rsid w:val="00D30576"/>
    <w:rsid w:val="00D30AB1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D0"/>
    <w:rsid w:val="00F00D81"/>
    <w:rsid w:val="00F0273C"/>
    <w:rsid w:val="00F068B3"/>
    <w:rsid w:val="00F06AF1"/>
    <w:rsid w:val="00F214DE"/>
    <w:rsid w:val="00F22393"/>
    <w:rsid w:val="00F26BC3"/>
    <w:rsid w:val="00F26D3F"/>
    <w:rsid w:val="00F32ECF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E826-C7F0-4774-BF8B-C50F43E4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11082</Words>
  <Characters>66498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36</cp:revision>
  <cp:lastPrinted>2016-09-08T07:53:00Z</cp:lastPrinted>
  <dcterms:created xsi:type="dcterms:W3CDTF">2016-08-18T15:20:00Z</dcterms:created>
  <dcterms:modified xsi:type="dcterms:W3CDTF">2016-09-08T07:54:00Z</dcterms:modified>
</cp:coreProperties>
</file>